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A15" w:rsidRDefault="00EB6A15" w:rsidP="00EB6A15">
      <w:pPr>
        <w:spacing w:after="0" w:line="240" w:lineRule="auto"/>
        <w:rPr>
          <w:rFonts w:eastAsia="Times New Roman" w:cstheme="minorHAnsi"/>
          <w:color w:val="222222"/>
          <w:sz w:val="24"/>
          <w:szCs w:val="24"/>
          <w:lang w:eastAsia="nl-NL"/>
        </w:rPr>
      </w:pPr>
      <w:r>
        <w:rPr>
          <w:rFonts w:eastAsia="Times New Roman" w:cstheme="minorHAnsi"/>
          <w:noProof/>
          <w:color w:val="222222"/>
          <w:sz w:val="24"/>
          <w:szCs w:val="24"/>
          <w:lang w:eastAsia="nl-NL"/>
        </w:rPr>
        <w:drawing>
          <wp:inline distT="0" distB="0" distL="0" distR="0">
            <wp:extent cx="1143000" cy="397764"/>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mmausCollege500px.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4954" cy="408884"/>
                    </a:xfrm>
                    <a:prstGeom prst="rect">
                      <a:avLst/>
                    </a:prstGeom>
                  </pic:spPr>
                </pic:pic>
              </a:graphicData>
            </a:graphic>
          </wp:inline>
        </w:drawing>
      </w:r>
    </w:p>
    <w:p w:rsidR="00EB6A15" w:rsidRDefault="00EB6A15" w:rsidP="00EB6A15">
      <w:pPr>
        <w:spacing w:after="0" w:line="240" w:lineRule="auto"/>
        <w:rPr>
          <w:rFonts w:eastAsia="Times New Roman" w:cstheme="minorHAnsi"/>
          <w:color w:val="222222"/>
          <w:sz w:val="24"/>
          <w:szCs w:val="24"/>
          <w:lang w:eastAsia="nl-NL"/>
        </w:rPr>
      </w:pPr>
    </w:p>
    <w:p w:rsidR="00F253F3" w:rsidRPr="00EB7F86" w:rsidRDefault="00EB7F86" w:rsidP="00F253F3">
      <w:pPr>
        <w:rPr>
          <w:rFonts w:cstheme="minorHAnsi"/>
          <w:sz w:val="24"/>
          <w:szCs w:val="24"/>
        </w:rPr>
      </w:pPr>
      <w:r w:rsidRPr="00EB7F86">
        <w:rPr>
          <w:rFonts w:cstheme="minorHAnsi"/>
          <w:sz w:val="24"/>
          <w:szCs w:val="24"/>
        </w:rPr>
        <w:t>Rotterdam 25.5</w:t>
      </w:r>
      <w:r w:rsidR="0029088C" w:rsidRPr="00EB7F86">
        <w:rPr>
          <w:rFonts w:cstheme="minorHAnsi"/>
          <w:sz w:val="24"/>
          <w:szCs w:val="24"/>
        </w:rPr>
        <w:t>.2020</w:t>
      </w:r>
    </w:p>
    <w:p w:rsidR="00EB7F86" w:rsidRPr="00EB7F86" w:rsidRDefault="00EB7F86" w:rsidP="00EB7F86">
      <w:pPr>
        <w:shd w:val="clear" w:color="auto" w:fill="FFFFFF"/>
        <w:spacing w:before="269" w:after="269" w:line="240" w:lineRule="auto"/>
        <w:rPr>
          <w:rFonts w:eastAsia="Times New Roman" w:cstheme="minorHAnsi"/>
          <w:sz w:val="24"/>
          <w:szCs w:val="24"/>
          <w:lang w:eastAsia="nl-NL"/>
        </w:rPr>
      </w:pPr>
      <w:r w:rsidRPr="00EB7F86">
        <w:rPr>
          <w:rFonts w:eastAsia="Times New Roman" w:cstheme="minorHAnsi"/>
          <w:sz w:val="24"/>
          <w:szCs w:val="24"/>
          <w:lang w:eastAsia="nl-NL"/>
        </w:rPr>
        <w:t>Beste leerlingen van de eindexamenklassen,</w:t>
      </w:r>
    </w:p>
    <w:p w:rsidR="00EB7F86" w:rsidRPr="00EB7F86" w:rsidRDefault="00EB7F86" w:rsidP="00EB7F86">
      <w:pPr>
        <w:shd w:val="clear" w:color="auto" w:fill="FFFFFF"/>
        <w:spacing w:before="269" w:after="269" w:line="240" w:lineRule="auto"/>
        <w:rPr>
          <w:rFonts w:eastAsia="Times New Roman" w:cstheme="minorHAnsi"/>
          <w:sz w:val="24"/>
          <w:szCs w:val="24"/>
          <w:lang w:eastAsia="nl-NL"/>
        </w:rPr>
      </w:pPr>
      <w:r w:rsidRPr="00EB7F86">
        <w:rPr>
          <w:rFonts w:eastAsia="Times New Roman" w:cstheme="minorHAnsi"/>
          <w:sz w:val="24"/>
          <w:szCs w:val="24"/>
          <w:lang w:eastAsia="nl-NL"/>
        </w:rPr>
        <w:t>In deze brief vind je informatie over het verdere verloop van dit heel bijzondere schooljaar. Laten we beginnen met te zeggen dat wij enorm trots zijn op hoe jullie de afgelopen periode zijn doorgekomen. Jullie hebben hard gewerkt en ondanks alle onzekerheden en twijfels hebben velen van jullie zich er geweldig doorheen geslagen.</w:t>
      </w:r>
    </w:p>
    <w:p w:rsidR="00EB7F86" w:rsidRPr="00EB7F86" w:rsidRDefault="00EB7F86" w:rsidP="00EB7F86">
      <w:pPr>
        <w:shd w:val="clear" w:color="auto" w:fill="FFFFFF"/>
        <w:spacing w:before="269" w:after="269" w:line="240" w:lineRule="auto"/>
        <w:rPr>
          <w:rFonts w:eastAsia="Times New Roman" w:cstheme="minorHAnsi"/>
          <w:sz w:val="24"/>
          <w:szCs w:val="24"/>
          <w:lang w:eastAsia="nl-NL"/>
        </w:rPr>
      </w:pPr>
      <w:r w:rsidRPr="00EB7F86">
        <w:rPr>
          <w:rFonts w:eastAsia="Times New Roman" w:cstheme="minorHAnsi"/>
          <w:sz w:val="24"/>
          <w:szCs w:val="24"/>
          <w:lang w:eastAsia="nl-NL"/>
        </w:rPr>
        <w:t>De herkansingen zijn inmiddels gemaakt en nu rest alleen het wachten op de resultaten. In een eerdere informatiebrief is al aangekondigd dat 4 juni de officiële dag van de uitslag is. In deze brief geven we jullie informatie over deze dag, en we geven belangrijke informatie over de resultaatverbeteringstoetsen.</w:t>
      </w:r>
    </w:p>
    <w:p w:rsidR="00EB7F86" w:rsidRPr="00EB7F86" w:rsidRDefault="00EB7F86" w:rsidP="00EB7F86">
      <w:pPr>
        <w:shd w:val="clear" w:color="auto" w:fill="FFFFFF"/>
        <w:spacing w:before="269" w:after="269" w:line="240" w:lineRule="auto"/>
        <w:rPr>
          <w:rFonts w:eastAsia="Times New Roman" w:cstheme="minorHAnsi"/>
          <w:sz w:val="24"/>
          <w:szCs w:val="24"/>
          <w:lang w:eastAsia="nl-NL"/>
        </w:rPr>
      </w:pPr>
      <w:r w:rsidRPr="00EB7F86">
        <w:rPr>
          <w:rFonts w:eastAsia="Times New Roman" w:cstheme="minorHAnsi"/>
          <w:b/>
          <w:bCs/>
          <w:sz w:val="24"/>
          <w:szCs w:val="24"/>
          <w:lang w:eastAsia="nl-NL"/>
        </w:rPr>
        <w:t>Woensdag 27 en donderdag 28 mei: controleren cijfers</w:t>
      </w:r>
      <w:r w:rsidRPr="00EB7F86">
        <w:rPr>
          <w:rFonts w:eastAsia="Times New Roman" w:cstheme="minorHAnsi"/>
          <w:sz w:val="24"/>
          <w:szCs w:val="24"/>
          <w:lang w:eastAsia="nl-NL"/>
        </w:rPr>
        <w:br/>
        <w:t>Wij vragen jullie op aanstaande woensdag of donderdag al je cijfers in Magister te controleren. Ontbreekt er nog een cijfer? Mail da</w:t>
      </w:r>
      <w:r>
        <w:rPr>
          <w:rFonts w:eastAsia="Times New Roman" w:cstheme="minorHAnsi"/>
          <w:sz w:val="24"/>
          <w:szCs w:val="24"/>
          <w:lang w:eastAsia="nl-NL"/>
        </w:rPr>
        <w:t xml:space="preserve">n meteen je docent met in de cc. </w:t>
      </w:r>
      <w:r>
        <w:rPr>
          <w:rFonts w:eastAsia="Times New Roman" w:cstheme="minorHAnsi"/>
          <w:sz w:val="24"/>
          <w:szCs w:val="24"/>
          <w:lang w:eastAsia="nl-NL"/>
        </w:rPr>
        <w:br/>
      </w:r>
      <w:r w:rsidRPr="00EB7F86">
        <w:rPr>
          <w:rFonts w:eastAsia="Times New Roman" w:cstheme="minorHAnsi"/>
          <w:sz w:val="24"/>
          <w:szCs w:val="24"/>
          <w:lang w:eastAsia="nl-NL"/>
        </w:rPr>
        <w:t xml:space="preserve">mw. Simon of dhr. </w:t>
      </w:r>
      <w:proofErr w:type="spellStart"/>
      <w:r w:rsidRPr="00EB7F86">
        <w:rPr>
          <w:rFonts w:eastAsia="Times New Roman" w:cstheme="minorHAnsi"/>
          <w:sz w:val="24"/>
          <w:szCs w:val="24"/>
          <w:lang w:eastAsia="nl-NL"/>
        </w:rPr>
        <w:t>Perdaan</w:t>
      </w:r>
      <w:proofErr w:type="spellEnd"/>
      <w:r w:rsidRPr="00EB7F86">
        <w:rPr>
          <w:rFonts w:eastAsia="Times New Roman" w:cstheme="minorHAnsi"/>
          <w:sz w:val="24"/>
          <w:szCs w:val="24"/>
          <w:lang w:eastAsia="nl-NL"/>
        </w:rPr>
        <w:t>. Op vrijdag 29 mei worden de cijfers definitief gemaakt.</w:t>
      </w:r>
    </w:p>
    <w:p w:rsidR="00EB7F86" w:rsidRPr="00EB7F86" w:rsidRDefault="00EB7F86" w:rsidP="00EB7F86">
      <w:pPr>
        <w:shd w:val="clear" w:color="auto" w:fill="FFFFFF"/>
        <w:spacing w:before="269" w:after="269" w:line="240" w:lineRule="auto"/>
        <w:rPr>
          <w:rFonts w:eastAsia="Times New Roman" w:cstheme="minorHAnsi"/>
          <w:sz w:val="24"/>
          <w:szCs w:val="24"/>
          <w:lang w:eastAsia="nl-NL"/>
        </w:rPr>
      </w:pPr>
      <w:r w:rsidRPr="00EB7F86">
        <w:rPr>
          <w:rFonts w:eastAsia="Times New Roman" w:cstheme="minorHAnsi"/>
          <w:b/>
          <w:bCs/>
          <w:sz w:val="24"/>
          <w:szCs w:val="24"/>
          <w:lang w:eastAsia="nl-NL"/>
        </w:rPr>
        <w:t>Donderdag 4 juni: uitslag!</w:t>
      </w:r>
      <w:r w:rsidRPr="00EB7F86">
        <w:rPr>
          <w:rFonts w:eastAsia="Times New Roman" w:cstheme="minorHAnsi"/>
          <w:sz w:val="24"/>
          <w:szCs w:val="24"/>
          <w:lang w:eastAsia="nl-NL"/>
        </w:rPr>
        <w:br/>
        <w:t>Op donderdag 4 juni krijgen jullie de uitslag! Deze dag ziet er als volgt uit:</w:t>
      </w:r>
    </w:p>
    <w:p w:rsidR="00EB7F86" w:rsidRPr="00EB7F86" w:rsidRDefault="00EB7F86" w:rsidP="00EB7F86">
      <w:pPr>
        <w:shd w:val="clear" w:color="auto" w:fill="FFFFFF"/>
        <w:spacing w:after="0" w:line="240" w:lineRule="auto"/>
        <w:rPr>
          <w:rFonts w:eastAsia="Times New Roman" w:cstheme="minorHAnsi"/>
          <w:sz w:val="24"/>
          <w:szCs w:val="24"/>
          <w:lang w:eastAsia="nl-NL"/>
        </w:rPr>
      </w:pPr>
      <w:r>
        <w:rPr>
          <w:rFonts w:eastAsia="Times New Roman" w:cstheme="minorHAnsi"/>
          <w:i/>
          <w:iCs/>
          <w:sz w:val="24"/>
          <w:szCs w:val="24"/>
          <w:lang w:eastAsia="nl-NL"/>
        </w:rPr>
        <w:t xml:space="preserve">09.00 uur: </w:t>
      </w:r>
      <w:r w:rsidRPr="00EB7F86">
        <w:rPr>
          <w:rFonts w:eastAsia="Times New Roman" w:cstheme="minorHAnsi"/>
          <w:sz w:val="24"/>
          <w:szCs w:val="24"/>
          <w:lang w:eastAsia="nl-NL"/>
        </w:rPr>
        <w:t>Alle examenkandidaten worden gebeld door hun mentor (of coördinator) met de uitslag: geslaagd of (nog) niet geslaagd.</w:t>
      </w:r>
      <w:r w:rsidRPr="00EB7F86">
        <w:rPr>
          <w:rFonts w:eastAsia="Times New Roman" w:cstheme="minorHAnsi"/>
          <w:sz w:val="24"/>
          <w:szCs w:val="24"/>
          <w:lang w:eastAsia="nl-NL"/>
        </w:rPr>
        <w:br/>
      </w:r>
      <w:r>
        <w:rPr>
          <w:rFonts w:eastAsia="Times New Roman" w:cstheme="minorHAnsi"/>
          <w:i/>
          <w:iCs/>
          <w:sz w:val="24"/>
          <w:szCs w:val="24"/>
          <w:lang w:eastAsia="nl-NL"/>
        </w:rPr>
        <w:t xml:space="preserve">11.00 uur: </w:t>
      </w:r>
      <w:r>
        <w:rPr>
          <w:rFonts w:eastAsia="Times New Roman" w:cstheme="minorHAnsi"/>
          <w:iCs/>
          <w:sz w:val="24"/>
          <w:szCs w:val="24"/>
          <w:lang w:eastAsia="nl-NL"/>
        </w:rPr>
        <w:t xml:space="preserve">De gezakte leerlingen komen naar school en geven aan welke resultaat-verbeteringstoets(en) zij gaan maken. </w:t>
      </w:r>
      <w:r>
        <w:rPr>
          <w:rFonts w:eastAsia="Times New Roman" w:cstheme="minorHAnsi"/>
          <w:i/>
          <w:iCs/>
          <w:sz w:val="24"/>
          <w:szCs w:val="24"/>
          <w:lang w:eastAsia="nl-NL"/>
        </w:rPr>
        <w:br/>
      </w:r>
      <w:proofErr w:type="spellStart"/>
      <w:r w:rsidRPr="00EB7F86">
        <w:rPr>
          <w:rFonts w:eastAsia="Times New Roman" w:cstheme="minorHAnsi"/>
          <w:sz w:val="24"/>
          <w:szCs w:val="24"/>
          <w:lang w:eastAsia="nl-NL"/>
        </w:rPr>
        <w:t>5H</w:t>
      </w:r>
      <w:proofErr w:type="spellEnd"/>
      <w:r w:rsidRPr="00EB7F86">
        <w:rPr>
          <w:rFonts w:eastAsia="Times New Roman" w:cstheme="minorHAnsi"/>
          <w:sz w:val="24"/>
          <w:szCs w:val="24"/>
          <w:lang w:eastAsia="nl-NL"/>
        </w:rPr>
        <w:t xml:space="preserve">: lokalen B15, </w:t>
      </w:r>
      <w:proofErr w:type="spellStart"/>
      <w:r w:rsidRPr="00EB7F86">
        <w:rPr>
          <w:rFonts w:eastAsia="Times New Roman" w:cstheme="minorHAnsi"/>
          <w:sz w:val="24"/>
          <w:szCs w:val="24"/>
          <w:lang w:eastAsia="nl-NL"/>
        </w:rPr>
        <w:t>B16</w:t>
      </w:r>
      <w:proofErr w:type="spellEnd"/>
      <w:r w:rsidRPr="00EB7F86">
        <w:rPr>
          <w:rFonts w:eastAsia="Times New Roman" w:cstheme="minorHAnsi"/>
          <w:sz w:val="24"/>
          <w:szCs w:val="24"/>
          <w:lang w:eastAsia="nl-NL"/>
        </w:rPr>
        <w:t xml:space="preserve">, B17, </w:t>
      </w:r>
      <w:proofErr w:type="spellStart"/>
      <w:r w:rsidRPr="00EB7F86">
        <w:rPr>
          <w:rFonts w:eastAsia="Times New Roman" w:cstheme="minorHAnsi"/>
          <w:sz w:val="24"/>
          <w:szCs w:val="24"/>
          <w:lang w:eastAsia="nl-NL"/>
        </w:rPr>
        <w:t>B21</w:t>
      </w:r>
      <w:proofErr w:type="spellEnd"/>
      <w:r w:rsidRPr="00EB7F86">
        <w:rPr>
          <w:rFonts w:eastAsia="Times New Roman" w:cstheme="minorHAnsi"/>
          <w:sz w:val="24"/>
          <w:szCs w:val="24"/>
          <w:lang w:eastAsia="nl-NL"/>
        </w:rPr>
        <w:t xml:space="preserve">, </w:t>
      </w:r>
      <w:proofErr w:type="spellStart"/>
      <w:r w:rsidRPr="00EB7F86">
        <w:rPr>
          <w:rFonts w:eastAsia="Times New Roman" w:cstheme="minorHAnsi"/>
          <w:sz w:val="24"/>
          <w:szCs w:val="24"/>
          <w:lang w:eastAsia="nl-NL"/>
        </w:rPr>
        <w:t>B29</w:t>
      </w:r>
      <w:proofErr w:type="spellEnd"/>
      <w:r w:rsidRPr="00EB7F86">
        <w:rPr>
          <w:rFonts w:eastAsia="Times New Roman" w:cstheme="minorHAnsi"/>
          <w:sz w:val="24"/>
          <w:szCs w:val="24"/>
          <w:lang w:eastAsia="nl-NL"/>
        </w:rPr>
        <w:br/>
      </w:r>
      <w:proofErr w:type="spellStart"/>
      <w:r w:rsidRPr="00EB7F86">
        <w:rPr>
          <w:rFonts w:eastAsia="Times New Roman" w:cstheme="minorHAnsi"/>
          <w:sz w:val="24"/>
          <w:szCs w:val="24"/>
          <w:lang w:eastAsia="nl-NL"/>
        </w:rPr>
        <w:t>6V</w:t>
      </w:r>
      <w:proofErr w:type="spellEnd"/>
      <w:r w:rsidRPr="00EB7F86">
        <w:rPr>
          <w:rFonts w:eastAsia="Times New Roman" w:cstheme="minorHAnsi"/>
          <w:sz w:val="24"/>
          <w:szCs w:val="24"/>
          <w:lang w:eastAsia="nl-NL"/>
        </w:rPr>
        <w:t xml:space="preserve">: lokalen </w:t>
      </w:r>
      <w:proofErr w:type="spellStart"/>
      <w:r w:rsidRPr="00EB7F86">
        <w:rPr>
          <w:rFonts w:eastAsia="Times New Roman" w:cstheme="minorHAnsi"/>
          <w:sz w:val="24"/>
          <w:szCs w:val="24"/>
          <w:lang w:eastAsia="nl-NL"/>
        </w:rPr>
        <w:t>A01</w:t>
      </w:r>
      <w:proofErr w:type="spellEnd"/>
      <w:r w:rsidRPr="00EB7F86">
        <w:rPr>
          <w:rFonts w:eastAsia="Times New Roman" w:cstheme="minorHAnsi"/>
          <w:sz w:val="24"/>
          <w:szCs w:val="24"/>
          <w:lang w:eastAsia="nl-NL"/>
        </w:rPr>
        <w:t xml:space="preserve"> t/m </w:t>
      </w:r>
      <w:proofErr w:type="spellStart"/>
      <w:r w:rsidRPr="00EB7F86">
        <w:rPr>
          <w:rFonts w:eastAsia="Times New Roman" w:cstheme="minorHAnsi"/>
          <w:sz w:val="24"/>
          <w:szCs w:val="24"/>
          <w:lang w:eastAsia="nl-NL"/>
        </w:rPr>
        <w:t>A05</w:t>
      </w:r>
      <w:proofErr w:type="spellEnd"/>
    </w:p>
    <w:p w:rsidR="00EB7F86" w:rsidRPr="00EB7F86" w:rsidRDefault="00EB7F86" w:rsidP="00EB7F86">
      <w:pPr>
        <w:shd w:val="clear" w:color="auto" w:fill="FFFFFF"/>
        <w:spacing w:before="269" w:after="269" w:line="240" w:lineRule="auto"/>
        <w:rPr>
          <w:rFonts w:eastAsia="Times New Roman" w:cstheme="minorHAnsi"/>
          <w:sz w:val="24"/>
          <w:szCs w:val="24"/>
          <w:lang w:eastAsia="nl-NL"/>
        </w:rPr>
      </w:pPr>
      <w:r w:rsidRPr="00EB7F86">
        <w:rPr>
          <w:rFonts w:eastAsia="Times New Roman" w:cstheme="minorHAnsi"/>
          <w:sz w:val="24"/>
          <w:szCs w:val="24"/>
          <w:lang w:eastAsia="nl-NL"/>
        </w:rPr>
        <w:t>Vanaf 12.00 uur komen de leerlingen die geslaagd zijn naar school. Jullie krijgen dan een voorlopige cijferlijst en we vieren op gepaste afstand van elkaar deze mooie uitslag! Tevens krijgen jullie nog de schoolfoto’s van dit jaar.</w:t>
      </w:r>
    </w:p>
    <w:p w:rsidR="00EB7F86" w:rsidRPr="00EB7F86" w:rsidRDefault="00EB7F86" w:rsidP="00EB7F86">
      <w:pPr>
        <w:shd w:val="clear" w:color="auto" w:fill="FFFFFF"/>
        <w:spacing w:before="269" w:after="269" w:line="240" w:lineRule="auto"/>
        <w:rPr>
          <w:rFonts w:eastAsia="Times New Roman" w:cstheme="minorHAnsi"/>
          <w:sz w:val="24"/>
          <w:szCs w:val="24"/>
          <w:lang w:eastAsia="nl-NL"/>
        </w:rPr>
      </w:pPr>
      <w:r w:rsidRPr="00EB7F86">
        <w:rPr>
          <w:rFonts w:eastAsia="Times New Roman" w:cstheme="minorHAnsi"/>
          <w:sz w:val="24"/>
          <w:szCs w:val="24"/>
          <w:lang w:eastAsia="nl-NL"/>
        </w:rPr>
        <w:t>Jullie komen naar de gymzalen volgens onderstaand schema:</w:t>
      </w:r>
    </w:p>
    <w:p w:rsidR="00EB7F86" w:rsidRPr="00EB7F86" w:rsidRDefault="00EB7F86" w:rsidP="00EB7F86">
      <w:pPr>
        <w:shd w:val="clear" w:color="auto" w:fill="FFFFFF"/>
        <w:spacing w:before="269" w:after="269" w:line="240" w:lineRule="auto"/>
        <w:rPr>
          <w:rFonts w:eastAsia="Times New Roman" w:cstheme="minorHAnsi"/>
          <w:sz w:val="24"/>
          <w:szCs w:val="24"/>
          <w:lang w:eastAsia="nl-NL"/>
        </w:rPr>
      </w:pPr>
      <w:bookmarkStart w:id="0" w:name="_GoBack"/>
      <w:r w:rsidRPr="00EB7F86">
        <w:rPr>
          <w:rFonts w:eastAsia="Times New Roman" w:cstheme="minorHAnsi"/>
          <w:b/>
          <w:sz w:val="24"/>
          <w:szCs w:val="24"/>
          <w:lang w:eastAsia="nl-NL"/>
        </w:rPr>
        <w:t xml:space="preserve">                 </w:t>
      </w:r>
      <w:proofErr w:type="spellStart"/>
      <w:r w:rsidRPr="00EB7F86">
        <w:rPr>
          <w:rFonts w:eastAsia="Times New Roman" w:cstheme="minorHAnsi"/>
          <w:b/>
          <w:sz w:val="24"/>
          <w:szCs w:val="24"/>
          <w:lang w:eastAsia="nl-NL"/>
        </w:rPr>
        <w:t>G01</w:t>
      </w:r>
      <w:proofErr w:type="spellEnd"/>
      <w:r w:rsidRPr="00EB7F86">
        <w:rPr>
          <w:rFonts w:eastAsia="Times New Roman" w:cstheme="minorHAnsi"/>
          <w:b/>
          <w:sz w:val="24"/>
          <w:szCs w:val="24"/>
          <w:lang w:eastAsia="nl-NL"/>
        </w:rPr>
        <w:t>        </w:t>
      </w:r>
      <w:proofErr w:type="spellStart"/>
      <w:r w:rsidRPr="00EB7F86">
        <w:rPr>
          <w:rFonts w:eastAsia="Times New Roman" w:cstheme="minorHAnsi"/>
          <w:b/>
          <w:sz w:val="24"/>
          <w:szCs w:val="24"/>
          <w:lang w:eastAsia="nl-NL"/>
        </w:rPr>
        <w:t>G09</w:t>
      </w:r>
      <w:proofErr w:type="spellEnd"/>
      <w:r w:rsidRPr="00EB7F86">
        <w:rPr>
          <w:rFonts w:eastAsia="Times New Roman" w:cstheme="minorHAnsi"/>
          <w:b/>
          <w:sz w:val="24"/>
          <w:szCs w:val="24"/>
          <w:lang w:eastAsia="nl-NL"/>
        </w:rPr>
        <w:br/>
      </w:r>
      <w:bookmarkEnd w:id="0"/>
      <w:r w:rsidRPr="00EB7F86">
        <w:rPr>
          <w:rFonts w:eastAsia="Times New Roman" w:cstheme="minorHAnsi"/>
          <w:sz w:val="24"/>
          <w:szCs w:val="24"/>
          <w:lang w:eastAsia="nl-NL"/>
        </w:rPr>
        <w:t>12.00        </w:t>
      </w:r>
      <w:proofErr w:type="spellStart"/>
      <w:r w:rsidRPr="00EB7F86">
        <w:rPr>
          <w:rFonts w:eastAsia="Times New Roman" w:cstheme="minorHAnsi"/>
          <w:sz w:val="24"/>
          <w:szCs w:val="24"/>
          <w:lang w:eastAsia="nl-NL"/>
        </w:rPr>
        <w:t>6VA</w:t>
      </w:r>
      <w:proofErr w:type="spellEnd"/>
      <w:r w:rsidRPr="00EB7F86">
        <w:rPr>
          <w:rFonts w:eastAsia="Times New Roman" w:cstheme="minorHAnsi"/>
          <w:sz w:val="24"/>
          <w:szCs w:val="24"/>
          <w:lang w:eastAsia="nl-NL"/>
        </w:rPr>
        <w:t>        </w:t>
      </w:r>
      <w:proofErr w:type="spellStart"/>
      <w:r w:rsidRPr="00EB7F86">
        <w:rPr>
          <w:rFonts w:eastAsia="Times New Roman" w:cstheme="minorHAnsi"/>
          <w:sz w:val="24"/>
          <w:szCs w:val="24"/>
          <w:lang w:eastAsia="nl-NL"/>
        </w:rPr>
        <w:t>5HA</w:t>
      </w:r>
      <w:proofErr w:type="spellEnd"/>
      <w:r w:rsidRPr="00EB7F86">
        <w:rPr>
          <w:rFonts w:eastAsia="Times New Roman" w:cstheme="minorHAnsi"/>
          <w:sz w:val="24"/>
          <w:szCs w:val="24"/>
          <w:lang w:eastAsia="nl-NL"/>
        </w:rPr>
        <w:br/>
        <w:t>12.45        </w:t>
      </w:r>
      <w:proofErr w:type="spellStart"/>
      <w:r w:rsidRPr="00EB7F86">
        <w:rPr>
          <w:rFonts w:eastAsia="Times New Roman" w:cstheme="minorHAnsi"/>
          <w:sz w:val="24"/>
          <w:szCs w:val="24"/>
          <w:lang w:eastAsia="nl-NL"/>
        </w:rPr>
        <w:t>6VB</w:t>
      </w:r>
      <w:proofErr w:type="spellEnd"/>
      <w:r w:rsidRPr="00EB7F86">
        <w:rPr>
          <w:rFonts w:eastAsia="Times New Roman" w:cstheme="minorHAnsi"/>
          <w:sz w:val="24"/>
          <w:szCs w:val="24"/>
          <w:lang w:eastAsia="nl-NL"/>
        </w:rPr>
        <w:t>        </w:t>
      </w:r>
      <w:proofErr w:type="spellStart"/>
      <w:r w:rsidRPr="00EB7F86">
        <w:rPr>
          <w:rFonts w:eastAsia="Times New Roman" w:cstheme="minorHAnsi"/>
          <w:sz w:val="24"/>
          <w:szCs w:val="24"/>
          <w:lang w:eastAsia="nl-NL"/>
        </w:rPr>
        <w:t>5HB</w:t>
      </w:r>
      <w:proofErr w:type="spellEnd"/>
      <w:r w:rsidRPr="00EB7F86">
        <w:rPr>
          <w:rFonts w:eastAsia="Times New Roman" w:cstheme="minorHAnsi"/>
          <w:sz w:val="24"/>
          <w:szCs w:val="24"/>
          <w:lang w:eastAsia="nl-NL"/>
        </w:rPr>
        <w:br/>
        <w:t>13.30        </w:t>
      </w:r>
      <w:proofErr w:type="spellStart"/>
      <w:r w:rsidRPr="00EB7F86">
        <w:rPr>
          <w:rFonts w:eastAsia="Times New Roman" w:cstheme="minorHAnsi"/>
          <w:sz w:val="24"/>
          <w:szCs w:val="24"/>
          <w:lang w:eastAsia="nl-NL"/>
        </w:rPr>
        <w:t>6VC</w:t>
      </w:r>
      <w:proofErr w:type="spellEnd"/>
      <w:r w:rsidRPr="00EB7F86">
        <w:rPr>
          <w:rFonts w:eastAsia="Times New Roman" w:cstheme="minorHAnsi"/>
          <w:sz w:val="24"/>
          <w:szCs w:val="24"/>
          <w:lang w:eastAsia="nl-NL"/>
        </w:rPr>
        <w:t>        </w:t>
      </w:r>
      <w:proofErr w:type="spellStart"/>
      <w:r w:rsidRPr="00EB7F86">
        <w:rPr>
          <w:rFonts w:eastAsia="Times New Roman" w:cstheme="minorHAnsi"/>
          <w:sz w:val="24"/>
          <w:szCs w:val="24"/>
          <w:lang w:eastAsia="nl-NL"/>
        </w:rPr>
        <w:t>5HC</w:t>
      </w:r>
      <w:proofErr w:type="spellEnd"/>
      <w:r w:rsidRPr="00EB7F86">
        <w:rPr>
          <w:rFonts w:eastAsia="Times New Roman" w:cstheme="minorHAnsi"/>
          <w:sz w:val="24"/>
          <w:szCs w:val="24"/>
          <w:lang w:eastAsia="nl-NL"/>
        </w:rPr>
        <w:br/>
        <w:t>14.15        </w:t>
      </w:r>
      <w:proofErr w:type="spellStart"/>
      <w:r w:rsidRPr="00EB7F86">
        <w:rPr>
          <w:rFonts w:eastAsia="Times New Roman" w:cstheme="minorHAnsi"/>
          <w:sz w:val="24"/>
          <w:szCs w:val="24"/>
          <w:lang w:eastAsia="nl-NL"/>
        </w:rPr>
        <w:t>6VD</w:t>
      </w:r>
      <w:proofErr w:type="spellEnd"/>
      <w:r w:rsidRPr="00EB7F86">
        <w:rPr>
          <w:rFonts w:eastAsia="Times New Roman" w:cstheme="minorHAnsi"/>
          <w:sz w:val="24"/>
          <w:szCs w:val="24"/>
          <w:lang w:eastAsia="nl-NL"/>
        </w:rPr>
        <w:t>        </w:t>
      </w:r>
      <w:proofErr w:type="spellStart"/>
      <w:r w:rsidRPr="00EB7F86">
        <w:rPr>
          <w:rFonts w:eastAsia="Times New Roman" w:cstheme="minorHAnsi"/>
          <w:sz w:val="24"/>
          <w:szCs w:val="24"/>
          <w:lang w:eastAsia="nl-NL"/>
        </w:rPr>
        <w:t>5HD</w:t>
      </w:r>
      <w:proofErr w:type="spellEnd"/>
      <w:r w:rsidRPr="00EB7F86">
        <w:rPr>
          <w:rFonts w:eastAsia="Times New Roman" w:cstheme="minorHAnsi"/>
          <w:sz w:val="24"/>
          <w:szCs w:val="24"/>
          <w:lang w:eastAsia="nl-NL"/>
        </w:rPr>
        <w:br/>
        <w:t>15.00        </w:t>
      </w:r>
      <w:proofErr w:type="spellStart"/>
      <w:r w:rsidRPr="00EB7F86">
        <w:rPr>
          <w:rFonts w:eastAsia="Times New Roman" w:cstheme="minorHAnsi"/>
          <w:sz w:val="24"/>
          <w:szCs w:val="24"/>
          <w:lang w:eastAsia="nl-NL"/>
        </w:rPr>
        <w:t>6VE</w:t>
      </w:r>
      <w:proofErr w:type="spellEnd"/>
      <w:r w:rsidRPr="00EB7F86">
        <w:rPr>
          <w:rFonts w:eastAsia="Times New Roman" w:cstheme="minorHAnsi"/>
          <w:sz w:val="24"/>
          <w:szCs w:val="24"/>
          <w:lang w:eastAsia="nl-NL"/>
        </w:rPr>
        <w:t>        </w:t>
      </w:r>
      <w:proofErr w:type="spellStart"/>
      <w:r w:rsidRPr="00EB7F86">
        <w:rPr>
          <w:rFonts w:eastAsia="Times New Roman" w:cstheme="minorHAnsi"/>
          <w:sz w:val="24"/>
          <w:szCs w:val="24"/>
          <w:lang w:eastAsia="nl-NL"/>
        </w:rPr>
        <w:t>5HE</w:t>
      </w:r>
      <w:proofErr w:type="spellEnd"/>
      <w:r w:rsidRPr="00EB7F86">
        <w:rPr>
          <w:rFonts w:eastAsia="Times New Roman" w:cstheme="minorHAnsi"/>
          <w:sz w:val="24"/>
          <w:szCs w:val="24"/>
          <w:lang w:eastAsia="nl-NL"/>
        </w:rPr>
        <w:br/>
        <w:t xml:space="preserve">15.45                       </w:t>
      </w:r>
      <w:proofErr w:type="spellStart"/>
      <w:r w:rsidRPr="00EB7F86">
        <w:rPr>
          <w:rFonts w:eastAsia="Times New Roman" w:cstheme="minorHAnsi"/>
          <w:sz w:val="24"/>
          <w:szCs w:val="24"/>
          <w:lang w:eastAsia="nl-NL"/>
        </w:rPr>
        <w:t>5HF</w:t>
      </w:r>
      <w:proofErr w:type="spellEnd"/>
    </w:p>
    <w:p w:rsidR="00EB7F86" w:rsidRDefault="00EB7F86" w:rsidP="00EB7F86">
      <w:pPr>
        <w:shd w:val="clear" w:color="auto" w:fill="FFFFFF"/>
        <w:spacing w:before="269" w:after="269" w:line="240" w:lineRule="auto"/>
        <w:rPr>
          <w:rFonts w:eastAsia="Times New Roman" w:cstheme="minorHAnsi"/>
          <w:sz w:val="24"/>
          <w:szCs w:val="24"/>
          <w:lang w:eastAsia="nl-NL"/>
        </w:rPr>
      </w:pPr>
      <w:r w:rsidRPr="00EB7F86">
        <w:rPr>
          <w:rFonts w:eastAsia="Times New Roman" w:cstheme="minorHAnsi"/>
          <w:sz w:val="24"/>
          <w:szCs w:val="24"/>
          <w:lang w:eastAsia="nl-NL"/>
        </w:rPr>
        <w:t xml:space="preserve">Op 4 juni hebben alle examenkandidaten de gelegenheid om zich aan te melden voor een RV-toets (zie hierna). Zorg ervoor dat meneer </w:t>
      </w:r>
      <w:proofErr w:type="spellStart"/>
      <w:r w:rsidRPr="00EB7F86">
        <w:rPr>
          <w:rFonts w:eastAsia="Times New Roman" w:cstheme="minorHAnsi"/>
          <w:sz w:val="24"/>
          <w:szCs w:val="24"/>
          <w:lang w:eastAsia="nl-NL"/>
        </w:rPr>
        <w:t>Perdaan</w:t>
      </w:r>
      <w:proofErr w:type="spellEnd"/>
      <w:r w:rsidRPr="00EB7F86">
        <w:rPr>
          <w:rFonts w:eastAsia="Times New Roman" w:cstheme="minorHAnsi"/>
          <w:sz w:val="24"/>
          <w:szCs w:val="24"/>
          <w:lang w:eastAsia="nl-NL"/>
        </w:rPr>
        <w:t xml:space="preserve"> of mevrouw Simon het formulier voor intekenen van de RV-toets op 4 juni van je krijgen. Op basis van die aanvragen wordt er een rooster gemaakt voor 11 en 12 juni, de data waarop de RV-toetsen afgenomen worden. Let op: 4 juni is de enige dag waarop je je kunt intekenen voor de RV-toetsen! Je doet de inschrijving op school.</w:t>
      </w:r>
    </w:p>
    <w:p w:rsidR="00EB7F86" w:rsidRPr="00EB7F86" w:rsidRDefault="00EB7F86" w:rsidP="00EB7F86">
      <w:pPr>
        <w:rPr>
          <w:rFonts w:eastAsia="Times New Roman" w:cstheme="minorHAnsi"/>
          <w:sz w:val="24"/>
          <w:szCs w:val="24"/>
          <w:lang w:eastAsia="nl-NL"/>
        </w:rPr>
      </w:pPr>
      <w:r>
        <w:rPr>
          <w:rFonts w:eastAsia="Times New Roman" w:cstheme="minorHAnsi"/>
          <w:sz w:val="24"/>
          <w:szCs w:val="24"/>
          <w:lang w:eastAsia="nl-NL"/>
        </w:rPr>
        <w:br w:type="page"/>
      </w:r>
      <w:r w:rsidRPr="00EB7F86">
        <w:rPr>
          <w:rFonts w:eastAsia="Times New Roman" w:cstheme="minorHAnsi"/>
          <w:sz w:val="24"/>
          <w:szCs w:val="24"/>
          <w:lang w:eastAsia="nl-NL"/>
        </w:rPr>
        <w:lastRenderedPageBreak/>
        <w:t>NB: donderdag 4 juni is ook de dag waarop je:</w:t>
      </w:r>
    </w:p>
    <w:tbl>
      <w:tblPr>
        <w:tblW w:w="5000" w:type="pct"/>
        <w:tblCellSpacing w:w="0" w:type="dxa"/>
        <w:tblCellMar>
          <w:left w:w="600" w:type="dxa"/>
          <w:right w:w="0" w:type="dxa"/>
        </w:tblCellMar>
        <w:tblLook w:val="04A0" w:firstRow="1" w:lastRow="0" w:firstColumn="1" w:lastColumn="0" w:noHBand="0" w:noVBand="1"/>
      </w:tblPr>
      <w:tblGrid>
        <w:gridCol w:w="783"/>
        <w:gridCol w:w="8289"/>
      </w:tblGrid>
      <w:tr w:rsidR="00EB7F86" w:rsidRPr="00EB7F86" w:rsidTr="00EB7F86">
        <w:trPr>
          <w:tblCellSpacing w:w="0" w:type="dxa"/>
        </w:trPr>
        <w:tc>
          <w:tcPr>
            <w:tcW w:w="15" w:type="dxa"/>
            <w:hideMark/>
          </w:tcPr>
          <w:p w:rsidR="00EB7F86" w:rsidRPr="00EB7F86" w:rsidRDefault="00EB7F86" w:rsidP="00EB7F86">
            <w:pPr>
              <w:spacing w:after="0" w:line="240" w:lineRule="auto"/>
              <w:rPr>
                <w:rFonts w:eastAsia="Times New Roman" w:cstheme="minorHAnsi"/>
                <w:sz w:val="24"/>
                <w:szCs w:val="24"/>
                <w:lang w:eastAsia="nl-NL"/>
              </w:rPr>
            </w:pPr>
            <w:r w:rsidRPr="00EB7F86">
              <w:rPr>
                <w:rFonts w:eastAsia="Times New Roman" w:cstheme="minorHAnsi"/>
                <w:sz w:val="24"/>
                <w:szCs w:val="24"/>
                <w:lang w:eastAsia="nl-NL"/>
              </w:rPr>
              <w:t>1.</w:t>
            </w:r>
          </w:p>
        </w:tc>
        <w:tc>
          <w:tcPr>
            <w:tcW w:w="0" w:type="auto"/>
            <w:tcMar>
              <w:top w:w="0" w:type="dxa"/>
              <w:left w:w="150" w:type="dxa"/>
              <w:bottom w:w="0" w:type="dxa"/>
              <w:right w:w="0" w:type="dxa"/>
            </w:tcMar>
            <w:vAlign w:val="center"/>
            <w:hideMark/>
          </w:tcPr>
          <w:p w:rsidR="00EB7F86" w:rsidRPr="00EB7F86" w:rsidRDefault="00EB7F86" w:rsidP="00EB7F86">
            <w:pPr>
              <w:spacing w:after="0" w:line="240" w:lineRule="auto"/>
              <w:rPr>
                <w:rFonts w:eastAsia="Times New Roman" w:cstheme="minorHAnsi"/>
                <w:sz w:val="24"/>
                <w:szCs w:val="24"/>
                <w:lang w:eastAsia="nl-NL"/>
              </w:rPr>
            </w:pPr>
            <w:r w:rsidRPr="00EB7F86">
              <w:rPr>
                <w:rFonts w:eastAsia="Times New Roman" w:cstheme="minorHAnsi"/>
                <w:sz w:val="24"/>
                <w:szCs w:val="24"/>
                <w:lang w:eastAsia="nl-NL"/>
              </w:rPr>
              <w:t>Je kluisje helemaal leeghaalt (de kluisjes worden daarna weggehaald).</w:t>
            </w:r>
          </w:p>
        </w:tc>
      </w:tr>
      <w:tr w:rsidR="00EB7F86" w:rsidRPr="00EB7F86" w:rsidTr="00EB7F86">
        <w:trPr>
          <w:tblCellSpacing w:w="0" w:type="dxa"/>
        </w:trPr>
        <w:tc>
          <w:tcPr>
            <w:tcW w:w="15" w:type="dxa"/>
            <w:hideMark/>
          </w:tcPr>
          <w:p w:rsidR="00EB7F86" w:rsidRPr="00EB7F86" w:rsidRDefault="00EB7F86" w:rsidP="00EB7F86">
            <w:pPr>
              <w:spacing w:after="0" w:line="240" w:lineRule="auto"/>
              <w:rPr>
                <w:rFonts w:eastAsia="Times New Roman" w:cstheme="minorHAnsi"/>
                <w:sz w:val="24"/>
                <w:szCs w:val="24"/>
                <w:lang w:eastAsia="nl-NL"/>
              </w:rPr>
            </w:pPr>
            <w:r w:rsidRPr="00EB7F86">
              <w:rPr>
                <w:rFonts w:eastAsia="Times New Roman" w:cstheme="minorHAnsi"/>
                <w:sz w:val="24"/>
                <w:szCs w:val="24"/>
                <w:lang w:eastAsia="nl-NL"/>
              </w:rPr>
              <w:t>2.</w:t>
            </w:r>
          </w:p>
        </w:tc>
        <w:tc>
          <w:tcPr>
            <w:tcW w:w="0" w:type="auto"/>
            <w:tcMar>
              <w:top w:w="0" w:type="dxa"/>
              <w:left w:w="150" w:type="dxa"/>
              <w:bottom w:w="0" w:type="dxa"/>
              <w:right w:w="0" w:type="dxa"/>
            </w:tcMar>
            <w:vAlign w:val="center"/>
            <w:hideMark/>
          </w:tcPr>
          <w:p w:rsidR="00EB7F86" w:rsidRPr="00EB7F86" w:rsidRDefault="00EB7F86" w:rsidP="00EB7F86">
            <w:pPr>
              <w:spacing w:after="0" w:line="240" w:lineRule="auto"/>
              <w:rPr>
                <w:rFonts w:eastAsia="Times New Roman" w:cstheme="minorHAnsi"/>
                <w:sz w:val="24"/>
                <w:szCs w:val="24"/>
                <w:lang w:eastAsia="nl-NL"/>
              </w:rPr>
            </w:pPr>
            <w:r w:rsidRPr="00EB7F86">
              <w:rPr>
                <w:rFonts w:eastAsia="Times New Roman" w:cstheme="minorHAnsi"/>
                <w:sz w:val="24"/>
                <w:szCs w:val="24"/>
                <w:lang w:eastAsia="nl-NL"/>
              </w:rPr>
              <w:t>Je geleende boeken van de mediatheek (of van docenten) bij de mediatheek (of docenten) inlevert.</w:t>
            </w:r>
          </w:p>
        </w:tc>
      </w:tr>
      <w:tr w:rsidR="00EB7F86" w:rsidRPr="00EB7F86" w:rsidTr="00EB7F86">
        <w:trPr>
          <w:tblCellSpacing w:w="0" w:type="dxa"/>
        </w:trPr>
        <w:tc>
          <w:tcPr>
            <w:tcW w:w="15" w:type="dxa"/>
            <w:hideMark/>
          </w:tcPr>
          <w:p w:rsidR="00EB7F86" w:rsidRPr="00EB7F86" w:rsidRDefault="00EB7F86" w:rsidP="00EB7F86">
            <w:pPr>
              <w:spacing w:after="0" w:line="240" w:lineRule="auto"/>
              <w:rPr>
                <w:rFonts w:eastAsia="Times New Roman" w:cstheme="minorHAnsi"/>
                <w:sz w:val="24"/>
                <w:szCs w:val="24"/>
                <w:lang w:eastAsia="nl-NL"/>
              </w:rPr>
            </w:pPr>
            <w:r w:rsidRPr="00EB7F86">
              <w:rPr>
                <w:rFonts w:eastAsia="Times New Roman" w:cstheme="minorHAnsi"/>
                <w:sz w:val="24"/>
                <w:szCs w:val="24"/>
                <w:lang w:eastAsia="nl-NL"/>
              </w:rPr>
              <w:t>3.</w:t>
            </w:r>
          </w:p>
        </w:tc>
        <w:tc>
          <w:tcPr>
            <w:tcW w:w="0" w:type="auto"/>
            <w:tcMar>
              <w:top w:w="0" w:type="dxa"/>
              <w:left w:w="150" w:type="dxa"/>
              <w:bottom w:w="0" w:type="dxa"/>
              <w:right w:w="0" w:type="dxa"/>
            </w:tcMar>
            <w:vAlign w:val="center"/>
            <w:hideMark/>
          </w:tcPr>
          <w:p w:rsidR="00EB7F86" w:rsidRPr="00EB7F86" w:rsidRDefault="00EB7F86" w:rsidP="00EB7F86">
            <w:pPr>
              <w:spacing w:after="0" w:line="240" w:lineRule="auto"/>
              <w:rPr>
                <w:rFonts w:eastAsia="Times New Roman" w:cstheme="minorHAnsi"/>
                <w:sz w:val="24"/>
                <w:szCs w:val="24"/>
                <w:lang w:eastAsia="nl-NL"/>
              </w:rPr>
            </w:pPr>
            <w:r w:rsidRPr="00EB7F86">
              <w:rPr>
                <w:rFonts w:eastAsia="Times New Roman" w:cstheme="minorHAnsi"/>
                <w:sz w:val="24"/>
                <w:szCs w:val="24"/>
                <w:lang w:eastAsia="nl-NL"/>
              </w:rPr>
              <w:t>Zelf een pen meeneemt, omdat je enkele formulieren moet invullen.</w:t>
            </w:r>
          </w:p>
        </w:tc>
      </w:tr>
    </w:tbl>
    <w:p w:rsidR="00EB7F86" w:rsidRPr="00EB7F86" w:rsidRDefault="00EB7F86" w:rsidP="00EB7F86">
      <w:pPr>
        <w:shd w:val="clear" w:color="auto" w:fill="FFFFFF"/>
        <w:spacing w:before="269" w:after="269" w:line="240" w:lineRule="auto"/>
        <w:rPr>
          <w:rFonts w:eastAsia="Times New Roman" w:cstheme="minorHAnsi"/>
          <w:sz w:val="24"/>
          <w:szCs w:val="24"/>
          <w:lang w:eastAsia="nl-NL"/>
        </w:rPr>
      </w:pPr>
      <w:r w:rsidRPr="00EB7F86">
        <w:rPr>
          <w:rFonts w:eastAsia="Times New Roman" w:cstheme="minorHAnsi"/>
          <w:b/>
          <w:bCs/>
          <w:sz w:val="24"/>
          <w:szCs w:val="24"/>
          <w:lang w:eastAsia="nl-NL"/>
        </w:rPr>
        <w:t>Donderdag 11 en vrijdag 12 juni: RV-toetsen</w:t>
      </w:r>
      <w:r w:rsidRPr="00EB7F86">
        <w:rPr>
          <w:rFonts w:eastAsia="Times New Roman" w:cstheme="minorHAnsi"/>
          <w:sz w:val="24"/>
          <w:szCs w:val="24"/>
          <w:lang w:eastAsia="nl-NL"/>
        </w:rPr>
        <w:br/>
        <w:t xml:space="preserve">Iedere leerling heeft recht op twee resultaatverbeteringstoetsen. Het cijfer voor de RV-toets wordt bepaald op </w:t>
      </w:r>
      <w:proofErr w:type="spellStart"/>
      <w:r w:rsidRPr="00EB7F86">
        <w:rPr>
          <w:rFonts w:eastAsia="Times New Roman" w:cstheme="minorHAnsi"/>
          <w:sz w:val="24"/>
          <w:szCs w:val="24"/>
          <w:lang w:eastAsia="nl-NL"/>
        </w:rPr>
        <w:t>één</w:t>
      </w:r>
      <w:proofErr w:type="spellEnd"/>
      <w:r w:rsidRPr="00EB7F86">
        <w:rPr>
          <w:rFonts w:eastAsia="Times New Roman" w:cstheme="minorHAnsi"/>
          <w:sz w:val="24"/>
          <w:szCs w:val="24"/>
          <w:lang w:eastAsia="nl-NL"/>
        </w:rPr>
        <w:t xml:space="preserve"> decimaal en telt voor 50% mee, het eerder behaalde SE-resultaat voor dat vak telt ook voor 50%. Beide cijfers worden gemiddeld en dat is het nieuwe eindcijfer. Dit geldt niet als het gemiddelde resultaat lager is dan het SE-resultaat. In dat geval is het eindcijfer gelijk aan het eerder behaalde SE-resultaat.</w:t>
      </w:r>
    </w:p>
    <w:p w:rsidR="00EB7F86" w:rsidRPr="00EB7F86" w:rsidRDefault="00EB7F86" w:rsidP="00EB7F86">
      <w:pPr>
        <w:shd w:val="clear" w:color="auto" w:fill="FFFFFF"/>
        <w:spacing w:before="269" w:after="269" w:line="240" w:lineRule="auto"/>
        <w:rPr>
          <w:rFonts w:eastAsia="Times New Roman" w:cstheme="minorHAnsi"/>
          <w:sz w:val="24"/>
          <w:szCs w:val="24"/>
          <w:lang w:eastAsia="nl-NL"/>
        </w:rPr>
      </w:pPr>
      <w:r w:rsidRPr="00EB7F86">
        <w:rPr>
          <w:rFonts w:eastAsia="Times New Roman" w:cstheme="minorHAnsi"/>
          <w:sz w:val="24"/>
          <w:szCs w:val="24"/>
          <w:lang w:eastAsia="nl-NL"/>
        </w:rPr>
        <w:t>Op donderdag 4 juni geef je, wanneer je je voorlopige cijferlijst op het Emmauscollege komt ophalen, door of je geen, één of twee RV-toetsen wilt maken. Let op: je kunt alleen op donderdag 4 juni doorgeven of je een RV-toets wilt maken. Op vrijdag 5 juni volgt dan het rooster voor de RV-toetsen. De toetsen worden afgenomen op donderdag 11 juni en vrijdag 12 juni. Het rooster krijgen jullie zo snel mogelijk apart opgestuurd. Wij hebben eerst jullie keuzes nodig, voordat wij een rooster kunnen maken. Je kunt natuurlijk, als je je keuze nu al hebt gemaakt, al beginnen met het voorbereiden van de RV-toets(en)!</w:t>
      </w:r>
    </w:p>
    <w:p w:rsidR="00EB7F86" w:rsidRPr="00EB7F86" w:rsidRDefault="00EB7F86" w:rsidP="00EB7F86">
      <w:pPr>
        <w:shd w:val="clear" w:color="auto" w:fill="FFFFFF"/>
        <w:spacing w:before="269" w:after="269" w:line="240" w:lineRule="auto"/>
        <w:rPr>
          <w:rFonts w:eastAsia="Times New Roman" w:cstheme="minorHAnsi"/>
          <w:sz w:val="24"/>
          <w:szCs w:val="24"/>
          <w:lang w:eastAsia="nl-NL"/>
        </w:rPr>
      </w:pPr>
      <w:r w:rsidRPr="00EB7F86">
        <w:rPr>
          <w:rFonts w:eastAsia="Times New Roman" w:cstheme="minorHAnsi"/>
          <w:sz w:val="24"/>
          <w:szCs w:val="24"/>
          <w:lang w:eastAsia="nl-NL"/>
        </w:rPr>
        <w:t>Op maandag 8, dinsdag 9 en woensdag 10 juni zijn er docenten beschikbaar om jullie laatste vragen te beantwoorden, voor gezakte leerlingen is het echter belangrijk zo snel mogelijk te beginnen met het voorbereiden van de RV-toets. Neem dus zo snel mogelijk contact op met jouw docent! Op welke manier de docenten beschikbaar zijn, verschilt per vak. In de bijlage kun je per vak lezen hoe de RV-toets er uitziet, hoe lang deze duurt, wat de leerstof is, wat je dient voor te bereiden, welke docenten wanneer beschikbaar zijn voor begeleiding en of er eventuele bijzonderheden zijn. Wanneer je specifieke vragen hebt over de RV-toets van een vak, kun je het beste de docenten een bericht sturen.</w:t>
      </w:r>
    </w:p>
    <w:p w:rsidR="00EB7F86" w:rsidRPr="00EB7F86" w:rsidRDefault="00EB7F86" w:rsidP="00EB7F86">
      <w:pPr>
        <w:shd w:val="clear" w:color="auto" w:fill="FFFFFF"/>
        <w:spacing w:before="269" w:after="269" w:line="240" w:lineRule="auto"/>
        <w:rPr>
          <w:rFonts w:eastAsia="Times New Roman" w:cstheme="minorHAnsi"/>
          <w:sz w:val="24"/>
          <w:szCs w:val="24"/>
          <w:lang w:eastAsia="nl-NL"/>
        </w:rPr>
      </w:pPr>
      <w:r w:rsidRPr="00EB7F86">
        <w:rPr>
          <w:rFonts w:eastAsia="Times New Roman" w:cstheme="minorHAnsi"/>
          <w:sz w:val="24"/>
          <w:szCs w:val="24"/>
          <w:lang w:eastAsia="nl-NL"/>
        </w:rPr>
        <w:t xml:space="preserve">Wanneer je door ziekte of klachten vanwege de </w:t>
      </w:r>
      <w:proofErr w:type="spellStart"/>
      <w:r w:rsidRPr="00EB7F86">
        <w:rPr>
          <w:rFonts w:eastAsia="Times New Roman" w:cstheme="minorHAnsi"/>
          <w:sz w:val="24"/>
          <w:szCs w:val="24"/>
          <w:lang w:eastAsia="nl-NL"/>
        </w:rPr>
        <w:t>RIVM</w:t>
      </w:r>
      <w:proofErr w:type="spellEnd"/>
      <w:r w:rsidRPr="00EB7F86">
        <w:rPr>
          <w:rFonts w:eastAsia="Times New Roman" w:cstheme="minorHAnsi"/>
          <w:sz w:val="24"/>
          <w:szCs w:val="24"/>
          <w:lang w:eastAsia="nl-NL"/>
        </w:rPr>
        <w:t xml:space="preserve">-richtlijnen niet naar school kunt komen om de RV-toets te maken, neem je contact op met dhr. </w:t>
      </w:r>
      <w:proofErr w:type="spellStart"/>
      <w:r w:rsidRPr="00EB7F86">
        <w:rPr>
          <w:rFonts w:eastAsia="Times New Roman" w:cstheme="minorHAnsi"/>
          <w:sz w:val="24"/>
          <w:szCs w:val="24"/>
          <w:lang w:eastAsia="nl-NL"/>
        </w:rPr>
        <w:t>Perdaan</w:t>
      </w:r>
      <w:proofErr w:type="spellEnd"/>
      <w:r w:rsidRPr="00EB7F86">
        <w:rPr>
          <w:rFonts w:eastAsia="Times New Roman" w:cstheme="minorHAnsi"/>
          <w:sz w:val="24"/>
          <w:szCs w:val="24"/>
          <w:lang w:eastAsia="nl-NL"/>
        </w:rPr>
        <w:t xml:space="preserve"> of mw. Simon.</w:t>
      </w:r>
    </w:p>
    <w:p w:rsidR="00EB7F86" w:rsidRPr="00EB7F86" w:rsidRDefault="00EB7F86" w:rsidP="00EB7F86">
      <w:pPr>
        <w:shd w:val="clear" w:color="auto" w:fill="FFFFFF"/>
        <w:spacing w:before="269" w:after="269" w:line="240" w:lineRule="auto"/>
        <w:rPr>
          <w:rFonts w:eastAsia="Times New Roman" w:cstheme="minorHAnsi"/>
          <w:sz w:val="24"/>
          <w:szCs w:val="24"/>
          <w:lang w:eastAsia="nl-NL"/>
        </w:rPr>
      </w:pPr>
      <w:r w:rsidRPr="00EB7F86">
        <w:rPr>
          <w:rFonts w:eastAsia="Times New Roman" w:cstheme="minorHAnsi"/>
          <w:b/>
          <w:bCs/>
          <w:sz w:val="24"/>
          <w:szCs w:val="24"/>
          <w:lang w:eastAsia="nl-NL"/>
        </w:rPr>
        <w:t>Vrijdag 26 juni: uitslag RV-toetsen</w:t>
      </w:r>
      <w:r w:rsidRPr="00EB7F86">
        <w:rPr>
          <w:rFonts w:eastAsia="Times New Roman" w:cstheme="minorHAnsi"/>
          <w:sz w:val="24"/>
          <w:szCs w:val="24"/>
          <w:lang w:eastAsia="nl-NL"/>
        </w:rPr>
        <w:br/>
        <w:t>Op vrijdag 26 juni krijgen jullie de uitslag van de RV-toetsen door. Je mentor neemt in de ochtend vanaf 10.00 uur telefonisch contact met je op voor de uitslag van de RV-toetsen en laat je dan weten of je alsnog geslaagd bent of helaas definitief gezakt. Wanneer je definitief gezakt bent, kom je op vrijdag 26 juni naar school om te kijken wat de plannen voor het volgende schooljaar zijn.</w:t>
      </w:r>
    </w:p>
    <w:p w:rsidR="00EB7F86" w:rsidRPr="00EB7F86" w:rsidRDefault="00EB7F86" w:rsidP="00EB7F86">
      <w:pPr>
        <w:shd w:val="clear" w:color="auto" w:fill="FFFFFF"/>
        <w:spacing w:before="269" w:after="269" w:line="240" w:lineRule="auto"/>
        <w:rPr>
          <w:rFonts w:eastAsia="Times New Roman" w:cstheme="minorHAnsi"/>
          <w:sz w:val="24"/>
          <w:szCs w:val="24"/>
          <w:lang w:eastAsia="nl-NL"/>
        </w:rPr>
      </w:pPr>
      <w:r w:rsidRPr="00EB7F86">
        <w:rPr>
          <w:rFonts w:eastAsia="Times New Roman" w:cstheme="minorHAnsi"/>
          <w:b/>
          <w:bCs/>
          <w:sz w:val="24"/>
          <w:szCs w:val="24"/>
          <w:lang w:eastAsia="nl-NL"/>
        </w:rPr>
        <w:t>Woensdag 8 juli: diploma-uitreiking!</w:t>
      </w:r>
      <w:r w:rsidRPr="00EB7F86">
        <w:rPr>
          <w:rFonts w:eastAsia="Times New Roman" w:cstheme="minorHAnsi"/>
          <w:sz w:val="24"/>
          <w:szCs w:val="24"/>
          <w:lang w:eastAsia="nl-NL"/>
        </w:rPr>
        <w:br/>
        <w:t>Wij zijn druk in overleg over de diploma-uitreiking. Het gaat hoe dan ook een andere diploma-uitreiking worden dan we gewend zijn, maar we gaan er zeker een geweldig feestje van maken. We informeren jullie over de diploma-uitreiking zodra we weten wat er mag en kan binnen de huidige situatie.</w:t>
      </w:r>
    </w:p>
    <w:p w:rsidR="00EB7F86" w:rsidRPr="00EB7F86" w:rsidRDefault="00EB7F86" w:rsidP="00EB7F86">
      <w:pPr>
        <w:shd w:val="clear" w:color="auto" w:fill="FFFFFF"/>
        <w:spacing w:before="269" w:after="269" w:line="240" w:lineRule="auto"/>
        <w:rPr>
          <w:rFonts w:eastAsia="Times New Roman" w:cstheme="minorHAnsi"/>
          <w:sz w:val="24"/>
          <w:szCs w:val="24"/>
          <w:lang w:eastAsia="nl-NL"/>
        </w:rPr>
      </w:pPr>
      <w:r w:rsidRPr="00EB7F86">
        <w:rPr>
          <w:rFonts w:eastAsia="Times New Roman" w:cstheme="minorHAnsi"/>
          <w:b/>
          <w:bCs/>
          <w:sz w:val="24"/>
          <w:szCs w:val="24"/>
          <w:lang w:eastAsia="nl-NL"/>
        </w:rPr>
        <w:t>Woensdag 15 juli: boeken inleveren</w:t>
      </w:r>
      <w:r w:rsidRPr="00EB7F86">
        <w:rPr>
          <w:rFonts w:eastAsia="Times New Roman" w:cstheme="minorHAnsi"/>
          <w:sz w:val="24"/>
          <w:szCs w:val="24"/>
          <w:lang w:eastAsia="nl-NL"/>
        </w:rPr>
        <w:br/>
        <w:t>Het inleveren van de boeken staat vooralsnog gepland op woensdag 15 juli. Hierover komt nog nader bericht.</w:t>
      </w:r>
    </w:p>
    <w:p w:rsidR="00EB7F86" w:rsidRPr="00EB7F86" w:rsidRDefault="00EB7F86" w:rsidP="00EB7F86">
      <w:pPr>
        <w:shd w:val="clear" w:color="auto" w:fill="FFFFFF"/>
        <w:spacing w:before="269" w:after="269" w:line="240" w:lineRule="auto"/>
        <w:rPr>
          <w:rFonts w:eastAsia="Times New Roman" w:cstheme="minorHAnsi"/>
          <w:sz w:val="24"/>
          <w:szCs w:val="24"/>
          <w:lang w:eastAsia="nl-NL"/>
        </w:rPr>
      </w:pPr>
      <w:r w:rsidRPr="00EB7F86">
        <w:rPr>
          <w:rFonts w:eastAsia="Times New Roman" w:cstheme="minorHAnsi"/>
          <w:sz w:val="24"/>
          <w:szCs w:val="24"/>
          <w:lang w:eastAsia="nl-NL"/>
        </w:rPr>
        <w:t>Vriendelijke groet,</w:t>
      </w:r>
    </w:p>
    <w:p w:rsidR="00F253F3" w:rsidRPr="00EB7F86" w:rsidRDefault="00EB7F86" w:rsidP="00EB7F86">
      <w:pPr>
        <w:shd w:val="clear" w:color="auto" w:fill="FFFFFF"/>
        <w:spacing w:before="269" w:after="0" w:line="240" w:lineRule="auto"/>
        <w:rPr>
          <w:rFonts w:eastAsia="Times New Roman" w:cstheme="minorHAnsi"/>
          <w:sz w:val="24"/>
          <w:szCs w:val="24"/>
          <w:lang w:eastAsia="nl-NL"/>
        </w:rPr>
      </w:pPr>
      <w:r w:rsidRPr="00EB7F86">
        <w:rPr>
          <w:rFonts w:eastAsia="Times New Roman" w:cstheme="minorHAnsi"/>
          <w:sz w:val="24"/>
          <w:szCs w:val="24"/>
          <w:lang w:eastAsia="nl-NL"/>
        </w:rPr>
        <w:t xml:space="preserve">Dhr. </w:t>
      </w:r>
      <w:proofErr w:type="spellStart"/>
      <w:r w:rsidRPr="00EB7F86">
        <w:rPr>
          <w:rFonts w:eastAsia="Times New Roman" w:cstheme="minorHAnsi"/>
          <w:sz w:val="24"/>
          <w:szCs w:val="24"/>
          <w:lang w:eastAsia="nl-NL"/>
        </w:rPr>
        <w:t>Perdaan</w:t>
      </w:r>
      <w:proofErr w:type="spellEnd"/>
      <w:r w:rsidRPr="00EB7F86">
        <w:rPr>
          <w:rFonts w:eastAsia="Times New Roman" w:cstheme="minorHAnsi"/>
          <w:sz w:val="24"/>
          <w:szCs w:val="24"/>
          <w:lang w:eastAsia="nl-NL"/>
        </w:rPr>
        <w:t xml:space="preserve"> en Mw. Simon</w:t>
      </w:r>
    </w:p>
    <w:sectPr w:rsidR="00F253F3" w:rsidRPr="00EB7F86" w:rsidSect="00EB7F86">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15"/>
    <w:rsid w:val="0029088C"/>
    <w:rsid w:val="00640AFB"/>
    <w:rsid w:val="0088490D"/>
    <w:rsid w:val="00EB6A15"/>
    <w:rsid w:val="00EB7F86"/>
    <w:rsid w:val="00F253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95CDA-0A84-4D9E-AE6E-552BB4E3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9088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9088C"/>
    <w:rPr>
      <w:b/>
      <w:bCs/>
    </w:rPr>
  </w:style>
  <w:style w:type="character" w:styleId="Hyperlink">
    <w:name w:val="Hyperlink"/>
    <w:basedOn w:val="Standaardalinea-lettertype"/>
    <w:uiPriority w:val="99"/>
    <w:semiHidden/>
    <w:unhideWhenUsed/>
    <w:rsid w:val="0029088C"/>
    <w:rPr>
      <w:color w:val="0000FF"/>
      <w:u w:val="single"/>
    </w:rPr>
  </w:style>
  <w:style w:type="character" w:styleId="Nadruk">
    <w:name w:val="Emphasis"/>
    <w:basedOn w:val="Standaardalinea-lettertype"/>
    <w:uiPriority w:val="20"/>
    <w:qFormat/>
    <w:rsid w:val="002908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80897">
      <w:bodyDiv w:val="1"/>
      <w:marLeft w:val="0"/>
      <w:marRight w:val="0"/>
      <w:marTop w:val="0"/>
      <w:marBottom w:val="0"/>
      <w:divBdr>
        <w:top w:val="none" w:sz="0" w:space="0" w:color="auto"/>
        <w:left w:val="none" w:sz="0" w:space="0" w:color="auto"/>
        <w:bottom w:val="none" w:sz="0" w:space="0" w:color="auto"/>
        <w:right w:val="none" w:sz="0" w:space="0" w:color="auto"/>
      </w:divBdr>
      <w:divsChild>
        <w:div w:id="1713462032">
          <w:marLeft w:val="0"/>
          <w:marRight w:val="0"/>
          <w:marTop w:val="0"/>
          <w:marBottom w:val="0"/>
          <w:divBdr>
            <w:top w:val="none" w:sz="0" w:space="0" w:color="auto"/>
            <w:left w:val="none" w:sz="0" w:space="0" w:color="auto"/>
            <w:bottom w:val="none" w:sz="0" w:space="0" w:color="auto"/>
            <w:right w:val="none" w:sz="0" w:space="0" w:color="auto"/>
          </w:divBdr>
        </w:div>
        <w:div w:id="436825765">
          <w:marLeft w:val="0"/>
          <w:marRight w:val="0"/>
          <w:marTop w:val="0"/>
          <w:marBottom w:val="0"/>
          <w:divBdr>
            <w:top w:val="none" w:sz="0" w:space="0" w:color="auto"/>
            <w:left w:val="none" w:sz="0" w:space="0" w:color="auto"/>
            <w:bottom w:val="none" w:sz="0" w:space="0" w:color="auto"/>
            <w:right w:val="none" w:sz="0" w:space="0" w:color="auto"/>
          </w:divBdr>
        </w:div>
        <w:div w:id="1255867452">
          <w:marLeft w:val="0"/>
          <w:marRight w:val="0"/>
          <w:marTop w:val="0"/>
          <w:marBottom w:val="0"/>
          <w:divBdr>
            <w:top w:val="none" w:sz="0" w:space="0" w:color="auto"/>
            <w:left w:val="none" w:sz="0" w:space="0" w:color="auto"/>
            <w:bottom w:val="none" w:sz="0" w:space="0" w:color="auto"/>
            <w:right w:val="none" w:sz="0" w:space="0" w:color="auto"/>
          </w:divBdr>
        </w:div>
        <w:div w:id="2112237134">
          <w:marLeft w:val="0"/>
          <w:marRight w:val="0"/>
          <w:marTop w:val="0"/>
          <w:marBottom w:val="0"/>
          <w:divBdr>
            <w:top w:val="none" w:sz="0" w:space="0" w:color="auto"/>
            <w:left w:val="none" w:sz="0" w:space="0" w:color="auto"/>
            <w:bottom w:val="none" w:sz="0" w:space="0" w:color="auto"/>
            <w:right w:val="none" w:sz="0" w:space="0" w:color="auto"/>
          </w:divBdr>
        </w:div>
        <w:div w:id="2068335519">
          <w:marLeft w:val="0"/>
          <w:marRight w:val="0"/>
          <w:marTop w:val="0"/>
          <w:marBottom w:val="0"/>
          <w:divBdr>
            <w:top w:val="none" w:sz="0" w:space="0" w:color="auto"/>
            <w:left w:val="none" w:sz="0" w:space="0" w:color="auto"/>
            <w:bottom w:val="none" w:sz="0" w:space="0" w:color="auto"/>
            <w:right w:val="none" w:sz="0" w:space="0" w:color="auto"/>
          </w:divBdr>
        </w:div>
        <w:div w:id="511455553">
          <w:marLeft w:val="0"/>
          <w:marRight w:val="0"/>
          <w:marTop w:val="0"/>
          <w:marBottom w:val="0"/>
          <w:divBdr>
            <w:top w:val="none" w:sz="0" w:space="0" w:color="auto"/>
            <w:left w:val="none" w:sz="0" w:space="0" w:color="auto"/>
            <w:bottom w:val="none" w:sz="0" w:space="0" w:color="auto"/>
            <w:right w:val="none" w:sz="0" w:space="0" w:color="auto"/>
          </w:divBdr>
        </w:div>
        <w:div w:id="436684134">
          <w:marLeft w:val="0"/>
          <w:marRight w:val="0"/>
          <w:marTop w:val="0"/>
          <w:marBottom w:val="0"/>
          <w:divBdr>
            <w:top w:val="none" w:sz="0" w:space="0" w:color="auto"/>
            <w:left w:val="none" w:sz="0" w:space="0" w:color="auto"/>
            <w:bottom w:val="none" w:sz="0" w:space="0" w:color="auto"/>
            <w:right w:val="none" w:sz="0" w:space="0" w:color="auto"/>
          </w:divBdr>
        </w:div>
        <w:div w:id="798381666">
          <w:marLeft w:val="0"/>
          <w:marRight w:val="0"/>
          <w:marTop w:val="0"/>
          <w:marBottom w:val="0"/>
          <w:divBdr>
            <w:top w:val="none" w:sz="0" w:space="0" w:color="auto"/>
            <w:left w:val="none" w:sz="0" w:space="0" w:color="auto"/>
            <w:bottom w:val="none" w:sz="0" w:space="0" w:color="auto"/>
            <w:right w:val="none" w:sz="0" w:space="0" w:color="auto"/>
          </w:divBdr>
          <w:divsChild>
            <w:div w:id="913397564">
              <w:marLeft w:val="0"/>
              <w:marRight w:val="0"/>
              <w:marTop w:val="0"/>
              <w:marBottom w:val="0"/>
              <w:divBdr>
                <w:top w:val="none" w:sz="0" w:space="0" w:color="auto"/>
                <w:left w:val="none" w:sz="0" w:space="0" w:color="auto"/>
                <w:bottom w:val="none" w:sz="0" w:space="0" w:color="auto"/>
                <w:right w:val="none" w:sz="0" w:space="0" w:color="auto"/>
              </w:divBdr>
              <w:divsChild>
                <w:div w:id="1727944818">
                  <w:marLeft w:val="0"/>
                  <w:marRight w:val="0"/>
                  <w:marTop w:val="0"/>
                  <w:marBottom w:val="0"/>
                  <w:divBdr>
                    <w:top w:val="none" w:sz="0" w:space="0" w:color="auto"/>
                    <w:left w:val="none" w:sz="0" w:space="0" w:color="auto"/>
                    <w:bottom w:val="none" w:sz="0" w:space="0" w:color="auto"/>
                    <w:right w:val="none" w:sz="0" w:space="0" w:color="auto"/>
                  </w:divBdr>
                </w:div>
                <w:div w:id="829293528">
                  <w:marLeft w:val="0"/>
                  <w:marRight w:val="0"/>
                  <w:marTop w:val="0"/>
                  <w:marBottom w:val="0"/>
                  <w:divBdr>
                    <w:top w:val="none" w:sz="0" w:space="0" w:color="auto"/>
                    <w:left w:val="none" w:sz="0" w:space="0" w:color="auto"/>
                    <w:bottom w:val="none" w:sz="0" w:space="0" w:color="auto"/>
                    <w:right w:val="none" w:sz="0" w:space="0" w:color="auto"/>
                  </w:divBdr>
                </w:div>
                <w:div w:id="130096030">
                  <w:marLeft w:val="0"/>
                  <w:marRight w:val="0"/>
                  <w:marTop w:val="0"/>
                  <w:marBottom w:val="0"/>
                  <w:divBdr>
                    <w:top w:val="none" w:sz="0" w:space="0" w:color="auto"/>
                    <w:left w:val="none" w:sz="0" w:space="0" w:color="auto"/>
                    <w:bottom w:val="none" w:sz="0" w:space="0" w:color="auto"/>
                    <w:right w:val="none" w:sz="0" w:space="0" w:color="auto"/>
                  </w:divBdr>
                </w:div>
                <w:div w:id="278293206">
                  <w:marLeft w:val="0"/>
                  <w:marRight w:val="0"/>
                  <w:marTop w:val="0"/>
                  <w:marBottom w:val="0"/>
                  <w:divBdr>
                    <w:top w:val="none" w:sz="0" w:space="0" w:color="auto"/>
                    <w:left w:val="none" w:sz="0" w:space="0" w:color="auto"/>
                    <w:bottom w:val="none" w:sz="0" w:space="0" w:color="auto"/>
                    <w:right w:val="none" w:sz="0" w:space="0" w:color="auto"/>
                  </w:divBdr>
                </w:div>
                <w:div w:id="1740245064">
                  <w:marLeft w:val="0"/>
                  <w:marRight w:val="0"/>
                  <w:marTop w:val="0"/>
                  <w:marBottom w:val="0"/>
                  <w:divBdr>
                    <w:top w:val="none" w:sz="0" w:space="0" w:color="auto"/>
                    <w:left w:val="none" w:sz="0" w:space="0" w:color="auto"/>
                    <w:bottom w:val="none" w:sz="0" w:space="0" w:color="auto"/>
                    <w:right w:val="none" w:sz="0" w:space="0" w:color="auto"/>
                  </w:divBdr>
                  <w:divsChild>
                    <w:div w:id="912744194">
                      <w:marLeft w:val="0"/>
                      <w:marRight w:val="0"/>
                      <w:marTop w:val="0"/>
                      <w:marBottom w:val="0"/>
                      <w:divBdr>
                        <w:top w:val="none" w:sz="0" w:space="0" w:color="auto"/>
                        <w:left w:val="none" w:sz="0" w:space="0" w:color="auto"/>
                        <w:bottom w:val="none" w:sz="0" w:space="0" w:color="auto"/>
                        <w:right w:val="none" w:sz="0" w:space="0" w:color="auto"/>
                      </w:divBdr>
                    </w:div>
                  </w:divsChild>
                </w:div>
                <w:div w:id="768157446">
                  <w:marLeft w:val="0"/>
                  <w:marRight w:val="0"/>
                  <w:marTop w:val="0"/>
                  <w:marBottom w:val="0"/>
                  <w:divBdr>
                    <w:top w:val="none" w:sz="0" w:space="0" w:color="auto"/>
                    <w:left w:val="none" w:sz="0" w:space="0" w:color="auto"/>
                    <w:bottom w:val="none" w:sz="0" w:space="0" w:color="auto"/>
                    <w:right w:val="none" w:sz="0" w:space="0" w:color="auto"/>
                  </w:divBdr>
                </w:div>
                <w:div w:id="417992236">
                  <w:marLeft w:val="0"/>
                  <w:marRight w:val="0"/>
                  <w:marTop w:val="0"/>
                  <w:marBottom w:val="0"/>
                  <w:divBdr>
                    <w:top w:val="none" w:sz="0" w:space="0" w:color="auto"/>
                    <w:left w:val="none" w:sz="0" w:space="0" w:color="auto"/>
                    <w:bottom w:val="none" w:sz="0" w:space="0" w:color="auto"/>
                    <w:right w:val="none" w:sz="0" w:space="0" w:color="auto"/>
                  </w:divBdr>
                </w:div>
                <w:div w:id="83279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82898">
      <w:bodyDiv w:val="1"/>
      <w:marLeft w:val="0"/>
      <w:marRight w:val="0"/>
      <w:marTop w:val="0"/>
      <w:marBottom w:val="0"/>
      <w:divBdr>
        <w:top w:val="none" w:sz="0" w:space="0" w:color="auto"/>
        <w:left w:val="none" w:sz="0" w:space="0" w:color="auto"/>
        <w:bottom w:val="none" w:sz="0" w:space="0" w:color="auto"/>
        <w:right w:val="none" w:sz="0" w:space="0" w:color="auto"/>
      </w:divBdr>
    </w:div>
    <w:div w:id="1254508107">
      <w:bodyDiv w:val="1"/>
      <w:marLeft w:val="0"/>
      <w:marRight w:val="0"/>
      <w:marTop w:val="0"/>
      <w:marBottom w:val="0"/>
      <w:divBdr>
        <w:top w:val="none" w:sz="0" w:space="0" w:color="auto"/>
        <w:left w:val="none" w:sz="0" w:space="0" w:color="auto"/>
        <w:bottom w:val="none" w:sz="0" w:space="0" w:color="auto"/>
        <w:right w:val="none" w:sz="0" w:space="0" w:color="auto"/>
      </w:divBdr>
      <w:divsChild>
        <w:div w:id="1130393785">
          <w:marLeft w:val="0"/>
          <w:marRight w:val="0"/>
          <w:marTop w:val="0"/>
          <w:marBottom w:val="0"/>
          <w:divBdr>
            <w:top w:val="none" w:sz="0" w:space="0" w:color="auto"/>
            <w:left w:val="none" w:sz="0" w:space="0" w:color="auto"/>
            <w:bottom w:val="none" w:sz="0" w:space="0" w:color="auto"/>
            <w:right w:val="none" w:sz="0" w:space="0" w:color="auto"/>
          </w:divBdr>
        </w:div>
        <w:div w:id="329411078">
          <w:marLeft w:val="0"/>
          <w:marRight w:val="0"/>
          <w:marTop w:val="0"/>
          <w:marBottom w:val="0"/>
          <w:divBdr>
            <w:top w:val="none" w:sz="0" w:space="0" w:color="auto"/>
            <w:left w:val="none" w:sz="0" w:space="0" w:color="auto"/>
            <w:bottom w:val="none" w:sz="0" w:space="0" w:color="auto"/>
            <w:right w:val="none" w:sz="0" w:space="0" w:color="auto"/>
          </w:divBdr>
        </w:div>
        <w:div w:id="2108579859">
          <w:marLeft w:val="0"/>
          <w:marRight w:val="0"/>
          <w:marTop w:val="0"/>
          <w:marBottom w:val="0"/>
          <w:divBdr>
            <w:top w:val="none" w:sz="0" w:space="0" w:color="auto"/>
            <w:left w:val="none" w:sz="0" w:space="0" w:color="auto"/>
            <w:bottom w:val="none" w:sz="0" w:space="0" w:color="auto"/>
            <w:right w:val="none" w:sz="0" w:space="0" w:color="auto"/>
          </w:divBdr>
        </w:div>
        <w:div w:id="1759328192">
          <w:marLeft w:val="0"/>
          <w:marRight w:val="0"/>
          <w:marTop w:val="269"/>
          <w:marBottom w:val="269"/>
          <w:divBdr>
            <w:top w:val="none" w:sz="0" w:space="0" w:color="auto"/>
            <w:left w:val="none" w:sz="0" w:space="0" w:color="auto"/>
            <w:bottom w:val="none" w:sz="0" w:space="0" w:color="auto"/>
            <w:right w:val="none" w:sz="0" w:space="0" w:color="auto"/>
          </w:divBdr>
        </w:div>
      </w:divsChild>
    </w:div>
    <w:div w:id="1390569154">
      <w:bodyDiv w:val="1"/>
      <w:marLeft w:val="0"/>
      <w:marRight w:val="0"/>
      <w:marTop w:val="0"/>
      <w:marBottom w:val="0"/>
      <w:divBdr>
        <w:top w:val="none" w:sz="0" w:space="0" w:color="auto"/>
        <w:left w:val="none" w:sz="0" w:space="0" w:color="auto"/>
        <w:bottom w:val="none" w:sz="0" w:space="0" w:color="auto"/>
        <w:right w:val="none" w:sz="0" w:space="0" w:color="auto"/>
      </w:divBdr>
      <w:divsChild>
        <w:div w:id="1240562130">
          <w:marLeft w:val="0"/>
          <w:marRight w:val="0"/>
          <w:marTop w:val="269"/>
          <w:marBottom w:val="269"/>
          <w:divBdr>
            <w:top w:val="none" w:sz="0" w:space="0" w:color="auto"/>
            <w:left w:val="none" w:sz="0" w:space="0" w:color="auto"/>
            <w:bottom w:val="none" w:sz="0" w:space="0" w:color="auto"/>
            <w:right w:val="none" w:sz="0" w:space="0" w:color="auto"/>
          </w:divBdr>
        </w:div>
        <w:div w:id="681325650">
          <w:marLeft w:val="0"/>
          <w:marRight w:val="0"/>
          <w:marTop w:val="269"/>
          <w:marBottom w:val="269"/>
          <w:divBdr>
            <w:top w:val="none" w:sz="0" w:space="0" w:color="auto"/>
            <w:left w:val="none" w:sz="0" w:space="0" w:color="auto"/>
            <w:bottom w:val="none" w:sz="0" w:space="0" w:color="auto"/>
            <w:right w:val="none" w:sz="0" w:space="0" w:color="auto"/>
          </w:divBdr>
        </w:div>
      </w:divsChild>
    </w:div>
    <w:div w:id="214310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4714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 Minkman</dc:creator>
  <cp:keywords/>
  <dc:description/>
  <cp:lastModifiedBy>Ank Minkman</cp:lastModifiedBy>
  <cp:revision>2</cp:revision>
  <dcterms:created xsi:type="dcterms:W3CDTF">2020-05-26T07:39:00Z</dcterms:created>
  <dcterms:modified xsi:type="dcterms:W3CDTF">2020-05-26T07:39:00Z</dcterms:modified>
</cp:coreProperties>
</file>